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7B0D" w14:textId="77777777" w:rsidR="002B53CA" w:rsidRPr="002B53CA" w:rsidRDefault="002B53CA" w:rsidP="002B53CA">
      <w:r w:rsidRPr="002B53CA">
        <w:t xml:space="preserve">La </w:t>
      </w:r>
      <w:r w:rsidRPr="002B53CA">
        <w:rPr>
          <w:b/>
        </w:rPr>
        <w:t>sorveglianza sanitaria</w:t>
      </w:r>
      <w:r w:rsidRPr="002B53CA">
        <w:t xml:space="preserve"> prevede accertamenti sanitari svolti dal Medico Competente finalizzati alla tutela dello stato di salute e alla sicurezza dei lavoratori, in relazione alle condizioni di salute degli stessi, all’ambiente di lavoro, ai fattori di rischio e alle modalità di svolgimento dell’attività lavorativa.</w:t>
      </w:r>
    </w:p>
    <w:p w14:paraId="6B0FA380" w14:textId="77777777" w:rsidR="002B53CA" w:rsidRPr="002B53CA" w:rsidRDefault="002B53CA" w:rsidP="002B53CA"/>
    <w:p w14:paraId="52004721" w14:textId="77777777" w:rsidR="002B53CA" w:rsidRPr="002B53CA" w:rsidRDefault="002B53CA" w:rsidP="002B53CA">
      <w:r w:rsidRPr="002B53CA">
        <w:t>Sono sottoposti alla Sorveglianza Sanitaria, ossia a controlli preventivi e periodici nei casi in cui si presenta un rischio lavorativo attestato dal proprio datore di lavoro e per il quale la normativa vigente impone un controllo, i lavoratori e gli equiparati:</w:t>
      </w:r>
    </w:p>
    <w:p w14:paraId="6FB5B0E6" w14:textId="77777777" w:rsidR="002B53CA" w:rsidRPr="002B53CA" w:rsidRDefault="002B53CA" w:rsidP="002B53CA"/>
    <w:p w14:paraId="285067AF" w14:textId="77777777" w:rsidR="002B53CA" w:rsidRPr="002B53CA" w:rsidRDefault="002B53CA" w:rsidP="002B53CA">
      <w:r w:rsidRPr="002B53CA">
        <w:t xml:space="preserve">Per </w:t>
      </w:r>
      <w:r w:rsidRPr="002B53CA">
        <w:rPr>
          <w:b/>
        </w:rPr>
        <w:t>lavoratore*</w:t>
      </w:r>
      <w:r w:rsidRPr="002B53CA">
        <w:t xml:space="preserve"> si intende qualsiasi persona che abbia un rapporto di lavoro, indipendentemente dalla tipologia contrattuale, con l’Amministrazione del Politecnico di Bari, quindi:</w:t>
      </w:r>
    </w:p>
    <w:p w14:paraId="2FA66F6E" w14:textId="77777777" w:rsidR="002B53CA" w:rsidRPr="002B53CA" w:rsidRDefault="002B53CA" w:rsidP="002B53CA">
      <w:r w:rsidRPr="002B53CA">
        <w:t>-</w:t>
      </w:r>
      <w:r w:rsidRPr="002B53CA">
        <w:tab/>
        <w:t>docenti, ricercatori, personale tecnico, amministrativo, bibliotecario;</w:t>
      </w:r>
    </w:p>
    <w:p w14:paraId="1F0D940C" w14:textId="77777777" w:rsidR="002B53CA" w:rsidRPr="002B53CA" w:rsidRDefault="002B53CA" w:rsidP="002B53CA">
      <w:r w:rsidRPr="002B53CA">
        <w:t>-</w:t>
      </w:r>
      <w:r w:rsidRPr="002B53CA">
        <w:tab/>
        <w:t>il personale non strutturato che svolge attività di didattica, di ricerca o di collaborazione tecnico-amministrativa sulla base di contratti di diritto privato ovvero di rapporti temporanei comunque denominati che svolgono attività presso le strutture del Politecnico;</w:t>
      </w:r>
    </w:p>
    <w:p w14:paraId="66F555F7" w14:textId="77777777" w:rsidR="002B53CA" w:rsidRPr="002B53CA" w:rsidRDefault="002B53CA" w:rsidP="002B53CA">
      <w:r w:rsidRPr="002B53CA">
        <w:t>-</w:t>
      </w:r>
      <w:r w:rsidRPr="002B53CA">
        <w:tab/>
        <w:t>gli studenti dei corsi universitari e post-universitari di qualunque tipo e livello, gli assegnisti di ricerca, i dottorandi, gli specializzandi, i tirocinanti, i borsisti e soggetti ad essi equiparati, quando frequentino laboratori didattici, di ricerca o di servizio e, in ragione dell’attività specificamente svolta, siano esposti a rischi individuati nel documento di valutazione (DVR).</w:t>
      </w:r>
    </w:p>
    <w:p w14:paraId="6CEFDB1D" w14:textId="77777777" w:rsidR="002B53CA" w:rsidRPr="002B53CA" w:rsidRDefault="002B53CA" w:rsidP="002B53CA"/>
    <w:p w14:paraId="48B5E770" w14:textId="77777777" w:rsidR="002B53CA" w:rsidRPr="002B53CA" w:rsidRDefault="002B53CA" w:rsidP="002B53CA"/>
    <w:p w14:paraId="057C8FEE" w14:textId="77777777" w:rsidR="002B53CA" w:rsidRPr="002B53CA" w:rsidRDefault="002B53CA" w:rsidP="002B53CA">
      <w:r w:rsidRPr="002B53CA">
        <w:t xml:space="preserve">Si precisa che in materia di </w:t>
      </w:r>
      <w:r w:rsidRPr="002B53CA">
        <w:rPr>
          <w:b/>
        </w:rPr>
        <w:t>obblighi e divieti nella sorveglianza sanitaria</w:t>
      </w:r>
      <w:r w:rsidRPr="002B53CA">
        <w:t>:</w:t>
      </w:r>
    </w:p>
    <w:p w14:paraId="16AA4194" w14:textId="77777777" w:rsidR="002B53CA" w:rsidRPr="002B53CA" w:rsidRDefault="002B53CA" w:rsidP="002B53CA">
      <w:r w:rsidRPr="002B53CA">
        <w:t>-</w:t>
      </w:r>
      <w:r w:rsidRPr="002B53CA">
        <w:tab/>
        <w:t xml:space="preserve">Il </w:t>
      </w:r>
      <w:hyperlink r:id="rId4" w:history="1">
        <w:r w:rsidRPr="002B53CA">
          <w:rPr>
            <w:rStyle w:val="Collegamentoipertestuale"/>
          </w:rPr>
          <w:t>lavoratore</w:t>
        </w:r>
      </w:hyperlink>
      <w:r w:rsidRPr="002B53CA">
        <w:t xml:space="preserve"> è obbligato </w:t>
      </w:r>
      <w:r w:rsidRPr="002B53CA">
        <w:rPr>
          <w:bCs/>
        </w:rPr>
        <w:t>a sottoporsi agli accertamenti previsti</w:t>
      </w:r>
      <w:r w:rsidRPr="002B53CA">
        <w:t xml:space="preserve"> nei casi previsti dalla normativa vigente (</w:t>
      </w:r>
      <w:proofErr w:type="spellStart"/>
      <w:r w:rsidRPr="002B53CA">
        <w:t>D.Lgs.</w:t>
      </w:r>
      <w:proofErr w:type="spellEnd"/>
      <w:r w:rsidRPr="002B53CA">
        <w:t xml:space="preserve"> del 9 aprile 2008 n. 81, </w:t>
      </w:r>
      <w:proofErr w:type="spellStart"/>
      <w:r w:rsidRPr="002B53CA">
        <w:t>artt</w:t>
      </w:r>
      <w:proofErr w:type="spellEnd"/>
      <w:r w:rsidRPr="002B53CA">
        <w:t xml:space="preserve"> 17 e 28). Contemporaneamente il datore di lavoro è obbligato a far sottoporre i lavoratori a visita medica (</w:t>
      </w:r>
      <w:proofErr w:type="spellStart"/>
      <w:r w:rsidRPr="002B53CA">
        <w:t>D.Lgs.</w:t>
      </w:r>
      <w:proofErr w:type="spellEnd"/>
      <w:r w:rsidRPr="002B53CA">
        <w:t xml:space="preserve"> 81/2008, </w:t>
      </w:r>
      <w:proofErr w:type="spellStart"/>
      <w:r w:rsidRPr="002B53CA">
        <w:t>artt</w:t>
      </w:r>
      <w:proofErr w:type="spellEnd"/>
      <w:r w:rsidRPr="002B53CA">
        <w:t xml:space="preserve"> 18 e 20).</w:t>
      </w:r>
    </w:p>
    <w:p w14:paraId="1CA29360" w14:textId="77777777" w:rsidR="002B53CA" w:rsidRPr="002B53CA" w:rsidRDefault="002B53CA" w:rsidP="002B53CA">
      <w:r w:rsidRPr="002B53CA">
        <w:t>-</w:t>
      </w:r>
      <w:r w:rsidRPr="002B53CA">
        <w:tab/>
        <w:t>le visite sono richieste dal lavoratore nei casi previsti dell’art. 5 della Legge del 20 maggio 1970 n. 300, lettera f).</w:t>
      </w:r>
    </w:p>
    <w:p w14:paraId="23FC7DBA" w14:textId="77777777" w:rsidR="002B53CA" w:rsidRPr="002B53CA" w:rsidRDefault="002B53CA" w:rsidP="002B53CA">
      <w:r w:rsidRPr="002B53CA">
        <w:t>Entrambe le norme sono da intendersi a tutela e salvaguardia del lavoratore. La non applicazione di tali indicazioni prevede sanzioni di tipo penale sia per il Datore di Lavoro che per il Medico Competente.</w:t>
      </w:r>
    </w:p>
    <w:p w14:paraId="287016B9" w14:textId="77777777" w:rsidR="002B53CA" w:rsidRPr="002B53CA" w:rsidRDefault="002B53CA" w:rsidP="002B53CA"/>
    <w:p w14:paraId="6F247BFD" w14:textId="77777777" w:rsidR="002B53CA" w:rsidRPr="002B53CA" w:rsidRDefault="002B53CA" w:rsidP="002B53CA"/>
    <w:p w14:paraId="65B58F5F" w14:textId="77777777" w:rsidR="002B53CA" w:rsidRPr="002B53CA" w:rsidRDefault="002B53CA" w:rsidP="002B53CA"/>
    <w:p w14:paraId="265861C5" w14:textId="014A1019" w:rsidR="009B6541" w:rsidRDefault="002B53CA" w:rsidP="002B53CA">
      <w:r w:rsidRPr="002B53CA">
        <w:t xml:space="preserve">*Definizione del </w:t>
      </w:r>
      <w:hyperlink r:id="rId5" w:history="1">
        <w:r w:rsidRPr="002B53CA">
          <w:rPr>
            <w:rStyle w:val="Collegamentoipertestuale"/>
          </w:rPr>
          <w:t>“Regolamento per la tutela della sicurezza e della salu</w:t>
        </w:r>
        <w:r w:rsidRPr="002B53CA">
          <w:rPr>
            <w:rStyle w:val="Collegamentoipertestuale"/>
          </w:rPr>
          <w:t>t</w:t>
        </w:r>
        <w:r w:rsidRPr="002B53CA">
          <w:rPr>
            <w:rStyle w:val="Collegamentoipertestuale"/>
          </w:rPr>
          <w:t>e nei luoghi di lavoro del Politecnico di Bari”.</w:t>
        </w:r>
      </w:hyperlink>
    </w:p>
    <w:sectPr w:rsidR="009B6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CA"/>
    <w:rsid w:val="002B53CA"/>
    <w:rsid w:val="009B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F029"/>
  <w15:chartTrackingRefBased/>
  <w15:docId w15:val="{ED00E2D0-2B17-4464-9DE5-0F38A2BD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3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3C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5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ba.it/sites/default/files/Regolamento%20Sicurezza_nuovo.pdf" TargetMode="External"/><Relationship Id="rId4" Type="http://schemas.openxmlformats.org/officeDocument/2006/relationships/hyperlink" Target="http://www.unibo.it/it/servizi-e-opportunita/salute-e-assistenza/lavoratore-per-medico-del-lavor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2154</Characters>
  <Application>Microsoft Office Word</Application>
  <DocSecurity>0</DocSecurity>
  <Lines>17</Lines>
  <Paragraphs>5</Paragraphs>
  <ScaleCrop>false</ScaleCrop>
  <Company>Politecnico di Bari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Francesca Coniglio</dc:creator>
  <cp:keywords/>
  <dc:description/>
  <cp:lastModifiedBy>Dott.ssa Francesca Coniglio</cp:lastModifiedBy>
  <cp:revision>1</cp:revision>
  <dcterms:created xsi:type="dcterms:W3CDTF">2023-02-13T11:05:00Z</dcterms:created>
  <dcterms:modified xsi:type="dcterms:W3CDTF">2023-02-13T11:08:00Z</dcterms:modified>
</cp:coreProperties>
</file>