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3B3E" w:rsidRDefault="00A23B3E">
      <w:pPr>
        <w:spacing w:before="0" w:after="0"/>
        <w:rPr>
          <w:sz w:val="20"/>
          <w:szCs w:val="20"/>
        </w:rPr>
      </w:pPr>
    </w:p>
    <w:p w14:paraId="0A37501D" w14:textId="77777777" w:rsidR="00A23B3E" w:rsidRDefault="00A23B3E">
      <w:pPr>
        <w:pStyle w:val="Annexetitre"/>
        <w:spacing w:before="0" w:after="0"/>
        <w:jc w:val="both"/>
        <w:rPr>
          <w:caps/>
          <w:sz w:val="16"/>
          <w:szCs w:val="16"/>
          <w:u w:val="none"/>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Default="00A23B3E" w:rsidP="00FB3543">
      <w:pPr>
        <w:spacing w:before="0" w:after="0"/>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A23B3E" w:rsidRDefault="00A23B3E">
      <w:pPr>
        <w:spacing w:before="0" w:after="0"/>
      </w:pP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BC5CDE8" w14:textId="77777777" w:rsidR="00A23B3E" w:rsidRDefault="00A23B3E" w:rsidP="76698A95">
      <w:pPr>
        <w:pStyle w:val="SectionTitle"/>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5070"/>
        <w:gridCol w:w="4218"/>
      </w:tblGrid>
      <w:tr w:rsidR="00A23B3E" w14:paraId="69AC514E" w14:textId="77777777" w:rsidTr="63E8763E">
        <w:trPr>
          <w:trHeight w:val="34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10202A">
        <w:trPr>
          <w:trHeight w:val="62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76698A95">
            <w:pPr>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76698A95">
            <w:pPr>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10202A">
        <w:trPr>
          <w:trHeight w:val="30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374FED37" w:rsidR="00A23B3E" w:rsidRDefault="00265937" w:rsidP="76698A95">
            <w:pPr>
              <w:rPr>
                <w:rFonts w:ascii="Arial" w:hAnsi="Arial" w:cs="Arial"/>
                <w:color w:val="0070C0"/>
                <w:sz w:val="16"/>
                <w:szCs w:val="16"/>
              </w:rPr>
            </w:pPr>
            <w:r>
              <w:rPr>
                <w:rFonts w:ascii="Arial" w:hAnsi="Arial" w:cs="Arial"/>
                <w:color w:val="0070C0"/>
                <w:sz w:val="16"/>
                <w:szCs w:val="16"/>
              </w:rPr>
              <w:t>E</w:t>
            </w:r>
            <w:r w:rsidR="00683773">
              <w:rPr>
                <w:rFonts w:ascii="Arial" w:hAnsi="Arial" w:cs="Arial"/>
                <w:color w:val="0070C0"/>
                <w:sz w:val="16"/>
                <w:szCs w:val="16"/>
              </w:rPr>
              <w:t>secuzione l</w:t>
            </w:r>
            <w:r w:rsidR="001A3838">
              <w:rPr>
                <w:rFonts w:ascii="Arial" w:hAnsi="Arial" w:cs="Arial"/>
                <w:color w:val="0070C0"/>
                <w:sz w:val="16"/>
                <w:szCs w:val="16"/>
              </w:rPr>
              <w:t>avori</w:t>
            </w:r>
          </w:p>
        </w:tc>
      </w:tr>
      <w:tr w:rsidR="00A23B3E" w14:paraId="5DA1FA3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7FF6EFEC" w:rsidR="00A23B3E" w:rsidRPr="00C45623" w:rsidRDefault="00F850C7" w:rsidP="00265937">
            <w:pPr>
              <w:suppressAutoHyphens w:val="0"/>
              <w:spacing w:before="0" w:after="209" w:line="276" w:lineRule="auto"/>
              <w:ind w:left="10" w:right="117" w:hanging="10"/>
              <w:jc w:val="both"/>
              <w:rPr>
                <w:rFonts w:ascii="Arial" w:hAnsi="Arial" w:cs="Arial"/>
                <w:color w:val="0070C0"/>
                <w:sz w:val="16"/>
                <w:szCs w:val="16"/>
              </w:rPr>
            </w:pPr>
            <w:r w:rsidRPr="00F850C7">
              <w:rPr>
                <w:rFonts w:ascii="Arial" w:hAnsi="Arial" w:cs="Arial"/>
                <w:color w:val="0070C0"/>
                <w:sz w:val="16"/>
                <w:szCs w:val="16"/>
              </w:rPr>
              <w:t>“Accordo quadro per l’esecuzione di interventi edili di manutenzione ordinaria e straordinaria sugli immobili del Politecnico di Bari”</w:t>
            </w:r>
            <w:r>
              <w:rPr>
                <w:rFonts w:ascii="Arial" w:hAnsi="Arial" w:cs="Arial"/>
                <w:color w:val="0070C0"/>
                <w:sz w:val="16"/>
                <w:szCs w:val="16"/>
              </w:rPr>
              <w:t xml:space="preserve"> </w:t>
            </w:r>
          </w:p>
        </w:tc>
      </w:tr>
      <w:tr w:rsidR="00A23B3E" w14:paraId="1D037C97" w14:textId="77777777" w:rsidTr="0010202A">
        <w:trPr>
          <w:trHeight w:val="31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pPr>
              <w:rPr>
                <w:color w:val="000000"/>
              </w:rPr>
            </w:pPr>
            <w:r w:rsidRPr="76698A95">
              <w:rPr>
                <w:rFonts w:ascii="Arial" w:hAnsi="Arial" w:cs="Arial"/>
                <w:color w:val="000000" w:themeColor="text1"/>
                <w:sz w:val="14"/>
                <w:szCs w:val="14"/>
              </w:rPr>
              <w:t>Codice progetto (ove l’appalto sia finanziato o cofinanziato con fondi europei)</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BF5A73" w14:textId="77777777" w:rsidR="003D7764" w:rsidRDefault="003D7764" w:rsidP="003D7764">
            <w:pPr>
              <w:rPr>
                <w:color w:val="000000" w:themeColor="text1"/>
              </w:rPr>
            </w:pPr>
            <w:r w:rsidRPr="7747A19B">
              <w:rPr>
                <w:rFonts w:ascii="Arial" w:hAnsi="Arial" w:cs="Arial"/>
                <w:color w:val="000000" w:themeColor="text1"/>
                <w:sz w:val="14"/>
                <w:szCs w:val="14"/>
              </w:rPr>
              <w:t>[  ]</w:t>
            </w:r>
          </w:p>
          <w:p w14:paraId="5DA59F84" w14:textId="5BDF112F" w:rsidR="00A23B3E" w:rsidRPr="003A443E" w:rsidRDefault="1B09F161" w:rsidP="76698A95">
            <w:pPr>
              <w:rPr>
                <w:color w:val="000000"/>
              </w:rPr>
            </w:pPr>
            <w:r w:rsidRPr="76698A95">
              <w:rPr>
                <w:rFonts w:ascii="Arial" w:hAnsi="Arial" w:cs="Arial"/>
                <w:color w:val="000000" w:themeColor="text1"/>
                <w:sz w:val="14"/>
                <w:szCs w:val="14"/>
              </w:rPr>
              <w:t>[  ]</w:t>
            </w:r>
          </w:p>
        </w:tc>
      </w:tr>
    </w:tbl>
    <w:p w14:paraId="020D1B42" w14:textId="1E85A73F" w:rsidR="00A23B3E" w:rsidRDefault="00A23B3E" w:rsidP="658ED908">
      <w:pPr>
        <w:pageBreakBefore/>
        <w:shd w:val="clear" w:color="auto" w:fill="BFBFBF" w:themeFill="background1" w:themeFillShade="BF"/>
        <w:rPr>
          <w:b/>
          <w:bCs/>
          <w:sz w:val="22"/>
        </w:rPr>
      </w:pPr>
      <w:r w:rsidRPr="658ED908">
        <w:rPr>
          <w:rFonts w:ascii="Arial" w:hAnsi="Arial" w:cs="Arial"/>
          <w:b/>
          <w:bCs/>
          <w:sz w:val="14"/>
          <w:szCs w:val="14"/>
        </w:rPr>
        <w:lastRenderedPageBreak/>
        <w:t>Tutte le altre informazioni in tutte le sezioni del DGUE devono essere inserite dall'operatore economico</w:t>
      </w:r>
    </w:p>
    <w:p w14:paraId="7A7002E1" w14:textId="3ED8A000" w:rsidR="00A23B3E" w:rsidRDefault="00A23B3E" w:rsidP="00FB3543">
      <w:pPr>
        <w:pStyle w:val="ChapterTitle"/>
        <w:pageBreakBefore/>
        <w:rPr>
          <w:rFonts w:ascii="Arial" w:hAnsi="Arial" w:cs="Arial"/>
          <w:b w:val="0"/>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3FD8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0411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ACAB5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1EEF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093B5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19D5B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D263F"/>
    <w:rsid w:val="001D3A2B"/>
    <w:rsid w:val="001D56C2"/>
    <w:rsid w:val="001F35A9"/>
    <w:rsid w:val="00250672"/>
    <w:rsid w:val="00265937"/>
    <w:rsid w:val="00270DA2"/>
    <w:rsid w:val="00285744"/>
    <w:rsid w:val="002A21BC"/>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8154AA"/>
    <w:rsid w:val="0089654F"/>
    <w:rsid w:val="008B4F00"/>
    <w:rsid w:val="008C734C"/>
    <w:rsid w:val="008E3A62"/>
    <w:rsid w:val="008F12E6"/>
    <w:rsid w:val="00900583"/>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22DA"/>
    <w:rsid w:val="00B64AE6"/>
    <w:rsid w:val="00B80BA0"/>
    <w:rsid w:val="00B91406"/>
    <w:rsid w:val="00BA4F12"/>
    <w:rsid w:val="00BB116C"/>
    <w:rsid w:val="00BB2BA4"/>
    <w:rsid w:val="00BB639E"/>
    <w:rsid w:val="00BC09F5"/>
    <w:rsid w:val="00BD35B1"/>
    <w:rsid w:val="00BF74E1"/>
    <w:rsid w:val="00C03658"/>
    <w:rsid w:val="00C07959"/>
    <w:rsid w:val="00C2423B"/>
    <w:rsid w:val="00C427DB"/>
    <w:rsid w:val="00C45623"/>
    <w:rsid w:val="00C47D53"/>
    <w:rsid w:val="00C50B54"/>
    <w:rsid w:val="00C60A33"/>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850C7"/>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3.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4.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6355</Words>
  <Characters>36225</Characters>
  <Application>Microsoft Office Word</Application>
  <DocSecurity>0</DocSecurity>
  <Lines>301</Lines>
  <Paragraphs>84</Paragraphs>
  <ScaleCrop>false</ScaleCrop>
  <Company>MIT</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Dott.ssa Sabrina Santoliquido</cp:lastModifiedBy>
  <cp:revision>5</cp:revision>
  <cp:lastPrinted>2016-07-15T22:50:00Z</cp:lastPrinted>
  <dcterms:created xsi:type="dcterms:W3CDTF">2022-12-30T22:45:00Z</dcterms:created>
  <dcterms:modified xsi:type="dcterms:W3CDTF">2023-02-24T10:12:00Z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