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4B4" w:rsidRPr="00A744B4" w:rsidRDefault="00A744B4" w:rsidP="00883D23">
      <w:pPr>
        <w:jc w:val="both"/>
        <w:rPr>
          <w:rFonts w:ascii="Century Gothic" w:hAnsi="Century Gothic" w:cs="Arial"/>
          <w:color w:val="000000"/>
          <w:sz w:val="10"/>
          <w:szCs w:val="22"/>
        </w:rPr>
      </w:pP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eFM S.p.A. </w:t>
      </w:r>
      <w:r>
        <w:rPr>
          <w:rFonts w:ascii="Century Gothic" w:hAnsi="Century Gothic" w:cs="Arial"/>
          <w:color w:val="000000"/>
          <w:sz w:val="20"/>
          <w:szCs w:val="22"/>
        </w:rPr>
        <w:t xml:space="preserve">è società di ingegneria fondata nel 2000 con </w:t>
      </w:r>
      <w:r w:rsidRPr="00883D23">
        <w:rPr>
          <w:rFonts w:ascii="Century Gothic" w:hAnsi="Century Gothic" w:cs="Arial"/>
          <w:color w:val="000000"/>
          <w:sz w:val="20"/>
          <w:szCs w:val="22"/>
        </w:rPr>
        <w:t>l’obiettivo di innovare il mercato del Real Estate e migliorare il benessere delle persone sui luoghi di lavoro, offrendo soluzioni ad alto contenuto tecnologico, finalizzate a realizzare la trasformazione digitale degli immobili, attraverso l’integrazione delle proprie competenze, nell’ambito della consulenza, dell’ingegneria e dei sistemi informativi.</w:t>
      </w: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</w:p>
    <w:p w:rsidR="00883D23" w:rsidRP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>
        <w:rPr>
          <w:rFonts w:ascii="Century Gothic" w:hAnsi="Century Gothic" w:cs="Arial"/>
          <w:color w:val="000000"/>
          <w:sz w:val="20"/>
          <w:szCs w:val="22"/>
        </w:rPr>
        <w:t>Siamo alla ricerca di g</w:t>
      </w: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iovani </w:t>
      </w:r>
      <w:r w:rsidRPr="00883D23">
        <w:rPr>
          <w:rFonts w:ascii="Century Gothic" w:hAnsi="Century Gothic" w:cs="Arial"/>
          <w:b/>
          <w:color w:val="000000"/>
          <w:sz w:val="20"/>
          <w:szCs w:val="22"/>
        </w:rPr>
        <w:t>ingegneri gestionali</w:t>
      </w: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 neolaureati, preferibilmente con età in</w:t>
      </w:r>
      <w:r w:rsidR="00B6795C">
        <w:rPr>
          <w:rFonts w:ascii="Century Gothic" w:hAnsi="Century Gothic" w:cs="Arial"/>
          <w:color w:val="000000"/>
          <w:sz w:val="20"/>
          <w:szCs w:val="22"/>
        </w:rPr>
        <w:t xml:space="preserve">feriore ai 26 anni, </w:t>
      </w:r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 xml:space="preserve">interessati a progetti di consulenza nella gestione strategica ed operativa dei patrimoni immobiliari, interessati ad acquisire competenze in ambito </w:t>
      </w:r>
      <w:proofErr w:type="spellStart"/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>Procurement</w:t>
      </w:r>
      <w:proofErr w:type="spellEnd"/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 xml:space="preserve">, </w:t>
      </w:r>
      <w:proofErr w:type="spellStart"/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>Facility</w:t>
      </w:r>
      <w:proofErr w:type="spellEnd"/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 xml:space="preserve"> e </w:t>
      </w:r>
      <w:proofErr w:type="spellStart"/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>Property</w:t>
      </w:r>
      <w:proofErr w:type="spellEnd"/>
      <w:r w:rsidR="00B6795C" w:rsidRPr="00B6795C">
        <w:rPr>
          <w:rFonts w:ascii="Century Gothic" w:hAnsi="Century Gothic" w:cs="Arial"/>
          <w:color w:val="000000"/>
          <w:sz w:val="20"/>
          <w:szCs w:val="22"/>
        </w:rPr>
        <w:t xml:space="preserve"> Management.</w:t>
      </w:r>
    </w:p>
    <w:p w:rsidR="00883D23" w:rsidRDefault="00883D23" w:rsidP="00883D23">
      <w:pPr>
        <w:rPr>
          <w:rFonts w:ascii="Century Gothic" w:hAnsi="Century Gothic" w:cs="Arial"/>
          <w:color w:val="000000"/>
          <w:sz w:val="20"/>
          <w:szCs w:val="22"/>
        </w:rPr>
      </w:pPr>
    </w:p>
    <w:p w:rsidR="00A744B4" w:rsidRDefault="00883D23" w:rsidP="00883D23">
      <w:pPr>
        <w:jc w:val="both"/>
        <w:rPr>
          <w:rFonts w:ascii="Century Gothic" w:hAnsi="Century Gothic" w:cs="Arial"/>
          <w:b/>
          <w:color w:val="000000"/>
          <w:sz w:val="20"/>
          <w:szCs w:val="22"/>
        </w:rPr>
      </w:pPr>
      <w:r w:rsidRPr="00883D23">
        <w:rPr>
          <w:rFonts w:ascii="Century Gothic" w:hAnsi="Century Gothic" w:cs="Arial"/>
          <w:b/>
          <w:color w:val="000000"/>
          <w:sz w:val="20"/>
          <w:szCs w:val="22"/>
        </w:rPr>
        <w:t>Il lavoro:</w:t>
      </w:r>
      <w:r>
        <w:rPr>
          <w:rFonts w:ascii="Century Gothic" w:hAnsi="Century Gothic" w:cs="Arial"/>
          <w:b/>
          <w:color w:val="000000"/>
          <w:sz w:val="20"/>
          <w:szCs w:val="22"/>
        </w:rPr>
        <w:t xml:space="preserve"> </w:t>
      </w:r>
    </w:p>
    <w:p w:rsidR="00883D23" w:rsidRDefault="00A744B4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A744B4">
        <w:rPr>
          <w:rFonts w:ascii="Century Gothic" w:hAnsi="Century Gothic" w:cs="Arial"/>
          <w:color w:val="000000"/>
          <w:sz w:val="20"/>
          <w:szCs w:val="22"/>
        </w:rPr>
        <w:t xml:space="preserve">Figura ricercata: </w:t>
      </w:r>
      <w:r w:rsidR="00B6795C">
        <w:rPr>
          <w:rFonts w:ascii="Century Gothic" w:hAnsi="Century Gothic" w:cs="Arial"/>
          <w:color w:val="000000"/>
          <w:sz w:val="20"/>
          <w:szCs w:val="22"/>
        </w:rPr>
        <w:t>Service Designer</w:t>
      </w:r>
    </w:p>
    <w:p w:rsidR="00B6795C" w:rsidRPr="00A744B4" w:rsidRDefault="00B6795C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</w:p>
    <w:p w:rsidR="00B6795C" w:rsidRDefault="00B6795C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B6795C">
        <w:rPr>
          <w:rFonts w:ascii="Century Gothic" w:hAnsi="Century Gothic"/>
          <w:color w:val="000000"/>
          <w:sz w:val="20"/>
          <w:szCs w:val="22"/>
        </w:rPr>
        <w:t>Progettazione servizi per gare di appalto pubblico/private (Su</w:t>
      </w:r>
      <w:r>
        <w:rPr>
          <w:rFonts w:ascii="Century Gothic" w:hAnsi="Century Gothic"/>
          <w:color w:val="000000"/>
          <w:sz w:val="20"/>
          <w:szCs w:val="22"/>
        </w:rPr>
        <w:t>pporto e Strategie di acquisto,</w:t>
      </w:r>
    </w:p>
    <w:p w:rsidR="00B6795C" w:rsidRPr="00B6795C" w:rsidRDefault="00B6795C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B6795C">
        <w:rPr>
          <w:rFonts w:ascii="Century Gothic" w:hAnsi="Century Gothic"/>
          <w:color w:val="000000"/>
          <w:sz w:val="20"/>
          <w:szCs w:val="22"/>
        </w:rPr>
        <w:t>Redazione Capitolati tecnici)</w:t>
      </w:r>
    </w:p>
    <w:p w:rsidR="00B6795C" w:rsidRDefault="00B6795C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B6795C">
        <w:rPr>
          <w:rFonts w:ascii="Century Gothic" w:hAnsi="Century Gothic"/>
          <w:color w:val="000000"/>
          <w:sz w:val="20"/>
          <w:szCs w:val="22"/>
        </w:rPr>
        <w:t>Redazione offerte tecniche per affidamento servizi di Facility (Analisi Capitolato, Redazione Offerta Tecnica, Predisposizione Budget e Offerta Economica)</w:t>
      </w:r>
    </w:p>
    <w:p w:rsidR="00B6795C" w:rsidRDefault="00B6795C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B6795C">
        <w:rPr>
          <w:rFonts w:ascii="Century Gothic" w:hAnsi="Century Gothic"/>
          <w:color w:val="000000"/>
          <w:sz w:val="20"/>
          <w:szCs w:val="22"/>
        </w:rPr>
        <w:t>Attività di consulenza in ambito demand management</w:t>
      </w:r>
    </w:p>
    <w:p w:rsidR="00883D23" w:rsidRPr="00B6795C" w:rsidRDefault="00B6795C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B6795C">
        <w:rPr>
          <w:rFonts w:ascii="Century Gothic" w:hAnsi="Century Gothic"/>
          <w:color w:val="000000"/>
          <w:sz w:val="20"/>
          <w:szCs w:val="22"/>
        </w:rPr>
        <w:t xml:space="preserve">Supporto al team service design di consulenza in ambito </w:t>
      </w:r>
      <w:proofErr w:type="spellStart"/>
      <w:r w:rsidRPr="00B6795C">
        <w:rPr>
          <w:rFonts w:ascii="Century Gothic" w:hAnsi="Century Gothic"/>
          <w:color w:val="000000"/>
          <w:sz w:val="20"/>
          <w:szCs w:val="22"/>
        </w:rPr>
        <w:t>Workplace</w:t>
      </w:r>
      <w:proofErr w:type="spellEnd"/>
      <w:r w:rsidRPr="00B6795C">
        <w:rPr>
          <w:rFonts w:ascii="Century Gothic" w:hAnsi="Century Gothic"/>
          <w:color w:val="000000"/>
          <w:sz w:val="20"/>
          <w:szCs w:val="22"/>
        </w:rPr>
        <w:t xml:space="preserve"> Management</w:t>
      </w:r>
      <w:r w:rsidR="00883D23" w:rsidRPr="00B6795C">
        <w:rPr>
          <w:rFonts w:ascii="Century Gothic" w:hAnsi="Century Gothic"/>
          <w:color w:val="000000"/>
          <w:sz w:val="20"/>
          <w:szCs w:val="22"/>
        </w:rPr>
        <w:t>.</w:t>
      </w:r>
    </w:p>
    <w:p w:rsidR="00883D23" w:rsidRDefault="00883D23" w:rsidP="00883D23">
      <w:pPr>
        <w:pStyle w:val="Testonormale1"/>
        <w:jc w:val="both"/>
        <w:rPr>
          <w:rFonts w:ascii="Ebrima" w:eastAsia="SimSun" w:hAnsi="Ebrima" w:cs="Arial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Requisiti:</w:t>
      </w:r>
    </w:p>
    <w:p w:rsidR="00883D23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Laurea in Ingegneria Gestionale</w:t>
      </w:r>
    </w:p>
    <w:p w:rsidR="00B6795C" w:rsidRDefault="00883D23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proofErr w:type="gramStart"/>
      <w:r w:rsidRPr="00A744B4">
        <w:rPr>
          <w:rFonts w:ascii="Century Gothic" w:hAnsi="Century Gothic"/>
          <w:color w:val="000000"/>
          <w:sz w:val="20"/>
          <w:szCs w:val="22"/>
        </w:rPr>
        <w:t>E’</w:t>
      </w:r>
      <w:proofErr w:type="gramEnd"/>
      <w:r w:rsidRPr="00A744B4">
        <w:rPr>
          <w:rFonts w:ascii="Century Gothic" w:hAnsi="Century Gothic"/>
          <w:color w:val="000000"/>
          <w:sz w:val="20"/>
          <w:szCs w:val="22"/>
        </w:rPr>
        <w:t xml:space="preserve"> richiesta una buona co</w:t>
      </w:r>
      <w:r w:rsidR="00A744B4" w:rsidRPr="00A744B4">
        <w:rPr>
          <w:rFonts w:ascii="Century Gothic" w:hAnsi="Century Gothic"/>
          <w:color w:val="000000"/>
          <w:sz w:val="20"/>
          <w:szCs w:val="22"/>
        </w:rPr>
        <w:t>noscenza della lingua inglese e/o Spagnola</w:t>
      </w:r>
    </w:p>
    <w:p w:rsidR="00B6795C" w:rsidRPr="00B6795C" w:rsidRDefault="00B6795C" w:rsidP="00B6795C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B6795C">
        <w:rPr>
          <w:rFonts w:ascii="Century Gothic" w:hAnsi="Century Gothic"/>
          <w:color w:val="000000"/>
          <w:sz w:val="20"/>
          <w:szCs w:val="22"/>
        </w:rPr>
        <w:t>esperienza base in attività di consulenza e demand management</w:t>
      </w:r>
    </w:p>
    <w:p w:rsidR="00883D23" w:rsidRPr="00A744B4" w:rsidRDefault="00883D23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</w:p>
    <w:p w:rsidR="00883D23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Skills/competenze: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competenze generali su aspetti di Project Management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esperienza base nella gestione di progetti applicativi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esperienza base in attività di consulenza e demand management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conoscenza minima dei processi di gestione dei servizi di Real Estate</w:t>
      </w:r>
    </w:p>
    <w:p w:rsidR="00A744B4" w:rsidRPr="00A744B4" w:rsidRDefault="00A744B4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 xml:space="preserve">abilità nella risoluzione di problemi, con la passione per il </w:t>
      </w:r>
      <w:proofErr w:type="spellStart"/>
      <w:r w:rsidRPr="00A744B4">
        <w:rPr>
          <w:rFonts w:ascii="Century Gothic" w:hAnsi="Century Gothic"/>
          <w:color w:val="000000"/>
          <w:sz w:val="20"/>
          <w:szCs w:val="22"/>
        </w:rPr>
        <w:t>problem</w:t>
      </w:r>
      <w:proofErr w:type="spellEnd"/>
      <w:r w:rsidRPr="00A744B4">
        <w:rPr>
          <w:rFonts w:ascii="Century Gothic" w:hAnsi="Century Gothic"/>
          <w:color w:val="000000"/>
          <w:sz w:val="20"/>
          <w:szCs w:val="22"/>
        </w:rPr>
        <w:t xml:space="preserve"> </w:t>
      </w:r>
      <w:proofErr w:type="spellStart"/>
      <w:r w:rsidRPr="00A744B4">
        <w:rPr>
          <w:rFonts w:ascii="Century Gothic" w:hAnsi="Century Gothic"/>
          <w:color w:val="000000"/>
          <w:sz w:val="20"/>
          <w:szCs w:val="22"/>
        </w:rPr>
        <w:t>solving</w:t>
      </w:r>
      <w:proofErr w:type="spellEnd"/>
      <w:r w:rsidRPr="00A744B4">
        <w:rPr>
          <w:rFonts w:ascii="Century Gothic" w:hAnsi="Century Gothic"/>
          <w:color w:val="000000"/>
          <w:sz w:val="20"/>
          <w:szCs w:val="22"/>
        </w:rPr>
        <w:t xml:space="preserve"> e l'investigazione</w:t>
      </w:r>
    </w:p>
    <w:p w:rsidR="00A744B4" w:rsidRPr="00A744B4" w:rsidRDefault="00A744B4" w:rsidP="00A744B4">
      <w:pPr>
        <w:pStyle w:val="Paragrafoelenco"/>
        <w:ind w:left="284"/>
        <w:jc w:val="both"/>
        <w:rPr>
          <w:rFonts w:ascii="Century Gothic" w:hAnsi="Century Gothic"/>
          <w:color w:val="000000"/>
          <w:sz w:val="20"/>
          <w:szCs w:val="22"/>
        </w:rPr>
      </w:pPr>
    </w:p>
    <w:p w:rsidR="00A744B4" w:rsidRPr="00A744B4" w:rsidRDefault="00A744B4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Inoltre i candidati dovranno possedere capacità logico-analitiche, proattività, curiosità intellettuale, tensione e propensione al miglioramento continuo, orientamento al risultato; dovranno essere in grado di programmare e gestire nel proprie attività in modo proattivo, di “dominare” e gestire dati complessi e composti, di interagire in modo efficace con i Clienti, di partecipare ai gruppi di lavoro con spirito di squadra nell’ottica di perseguimento di obiettivo comune e non individuale, di "governare" le scadenze, valutandone i rischi con spirito critico e analitico.</w:t>
      </w:r>
    </w:p>
    <w:p w:rsidR="00883D23" w:rsidRDefault="00883D23" w:rsidP="00883D23">
      <w:pPr>
        <w:rPr>
          <w:rFonts w:ascii="Ebrima" w:hAnsi="Ebrima" w:cs="Arial"/>
          <w:b/>
          <w:sz w:val="22"/>
          <w:szCs w:val="22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A744B4">
        <w:rPr>
          <w:rFonts w:ascii="Century Gothic" w:hAnsi="Century Gothic"/>
          <w:b/>
          <w:color w:val="000000"/>
          <w:sz w:val="20"/>
          <w:szCs w:val="20"/>
        </w:rPr>
        <w:t>Tipologia contrattuale:</w:t>
      </w:r>
    </w:p>
    <w:p w:rsidR="00A744B4" w:rsidRPr="00A744B4" w:rsidRDefault="00A744B4" w:rsidP="00883D23">
      <w:pP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</w:pPr>
      <w:r w:rsidRPr="00A744B4"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 xml:space="preserve">Stage </w:t>
      </w:r>
      <w: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 xml:space="preserve">di 6 mesi </w:t>
      </w:r>
      <w:r w:rsidRPr="00A744B4"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>finalizzato all’assunzione</w:t>
      </w:r>
    </w:p>
    <w:p w:rsidR="00883D23" w:rsidRPr="00A744B4" w:rsidRDefault="00883D23" w:rsidP="00883D23">
      <w:pPr>
        <w:rPr>
          <w:rFonts w:ascii="Century Gothic" w:hAnsi="Century Gothic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hAnsi="Century Gothic" w:cs="Arial"/>
          <w:b/>
          <w:sz w:val="20"/>
          <w:szCs w:val="20"/>
        </w:rPr>
        <w:t>Sede di lavoro:</w:t>
      </w:r>
    </w:p>
    <w:p w:rsidR="00883D23" w:rsidRPr="00A744B4" w:rsidRDefault="00A744B4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>Roma e Milano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b/>
          <w:bCs/>
          <w:sz w:val="20"/>
          <w:szCs w:val="20"/>
        </w:rPr>
        <w:t>Per candidarsi: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inviare il proprio cv aggiornato a: </w:t>
      </w:r>
      <w:r w:rsidR="00A744B4">
        <w:rPr>
          <w:rFonts w:ascii="Century Gothic" w:eastAsia="Arial" w:hAnsi="Century Gothic" w:cs="Arial"/>
          <w:sz w:val="20"/>
          <w:szCs w:val="20"/>
        </w:rPr>
        <w:t>job_efm@efmnet.com</w:t>
      </w:r>
    </w:p>
    <w:p w:rsidR="00B523DE" w:rsidRPr="00A744B4" w:rsidRDefault="00883D23" w:rsidP="00B523DE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inserendo in oggetto “Rif. </w:t>
      </w:r>
      <w:r w:rsidR="00B6795C">
        <w:rPr>
          <w:rFonts w:ascii="Century Gothic" w:eastAsia="Arial" w:hAnsi="Century Gothic" w:cs="Arial"/>
          <w:sz w:val="20"/>
          <w:szCs w:val="20"/>
        </w:rPr>
        <w:t>Service Designer</w:t>
      </w:r>
      <w:r w:rsidRPr="00A744B4">
        <w:rPr>
          <w:rFonts w:ascii="Century Gothic" w:eastAsia="Arial" w:hAnsi="Century Gothic" w:cs="Arial"/>
          <w:sz w:val="20"/>
          <w:szCs w:val="20"/>
        </w:rPr>
        <w:t>”</w:t>
      </w:r>
      <w:r w:rsidR="00B523DE">
        <w:rPr>
          <w:rFonts w:ascii="Century Gothic" w:eastAsia="Arial" w:hAnsi="Century Gothic" w:cs="Arial"/>
          <w:sz w:val="20"/>
          <w:szCs w:val="20"/>
        </w:rPr>
        <w:t xml:space="preserve"> </w:t>
      </w:r>
      <w:r w:rsidR="00B523DE">
        <w:rPr>
          <w:rFonts w:ascii="Century Gothic" w:eastAsia="Arial" w:hAnsi="Century Gothic" w:cs="Arial"/>
          <w:sz w:val="20"/>
          <w:szCs w:val="20"/>
        </w:rPr>
        <w:t xml:space="preserve">entro il </w:t>
      </w:r>
      <w:r w:rsidR="00B523DE">
        <w:t>31/01/2019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bookmarkStart w:id="0" w:name="_GoBack"/>
      <w:bookmarkEnd w:id="0"/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jc w:val="both"/>
        <w:rPr>
          <w:rStyle w:val="Enfasigrassetto"/>
          <w:rFonts w:ascii="Century Gothic" w:eastAsia="Calibri" w:hAnsi="Century Gothic"/>
          <w:color w:val="767171"/>
          <w:sz w:val="20"/>
          <w:szCs w:val="20"/>
        </w:rPr>
      </w:pP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Il CV dovrà contenere l’autorizzazione al trattamento dei dati personali ai sensi del D. </w:t>
      </w:r>
      <w:proofErr w:type="spellStart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Lgs</w:t>
      </w:r>
      <w:proofErr w:type="spellEnd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. n. 196/2003 e ss.mm. e ii. e dell’art. 13 GDPR (Regolamento UE 2016/679) ed attestazione di veridici</w:t>
      </w:r>
      <w:r w:rsidR="00A744B4"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tà ai sensi del DPR n.445/2000. </w:t>
      </w: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Il presente annuncio è rivolto ad ambo i sessi, ai sensi della normativa vigente.</w:t>
      </w:r>
    </w:p>
    <w:sectPr w:rsidR="00883D23" w:rsidRPr="00A744B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880" w:h="16800"/>
      <w:pgMar w:top="1134" w:right="964" w:bottom="1985" w:left="1134" w:header="17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648" w:rsidRDefault="00271648">
      <w:r>
        <w:separator/>
      </w:r>
    </w:p>
  </w:endnote>
  <w:endnote w:type="continuationSeparator" w:id="0">
    <w:p w:rsidR="00271648" w:rsidRDefault="0027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211570" cy="84010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4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839585" cy="92519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000" cy="9254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648" w:rsidRDefault="00271648">
      <w:r>
        <w:separator/>
      </w:r>
    </w:p>
  </w:footnote>
  <w:footnote w:type="continuationSeparator" w:id="0">
    <w:p w:rsidR="00271648" w:rsidRDefault="0027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211570" cy="89789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979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426200" cy="9290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2620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2B14" w:rsidRDefault="00502B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928B4"/>
    <w:multiLevelType w:val="hybridMultilevel"/>
    <w:tmpl w:val="7332B3F6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D16"/>
    <w:multiLevelType w:val="multilevel"/>
    <w:tmpl w:val="51393D16"/>
    <w:lvl w:ilvl="0">
      <w:start w:val="1"/>
      <w:numFmt w:val="decimal"/>
      <w:pStyle w:val="Elenco1dalmargine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2" w15:restartNumberingAfterBreak="0">
    <w:nsid w:val="5ADE42BB"/>
    <w:multiLevelType w:val="hybridMultilevel"/>
    <w:tmpl w:val="5FA482B8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B02B7"/>
    <w:multiLevelType w:val="multilevel"/>
    <w:tmpl w:val="6C2B02B7"/>
    <w:lvl w:ilvl="0">
      <w:start w:val="1"/>
      <w:numFmt w:val="decimal"/>
      <w:pStyle w:val="titolo1"/>
      <w:lvlText w:val="Art. %1"/>
      <w:lvlJc w:val="left"/>
      <w:pPr>
        <w:tabs>
          <w:tab w:val="left" w:pos="4140"/>
        </w:tabs>
        <w:ind w:left="3492" w:hanging="827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left" w:pos="530"/>
        </w:tabs>
        <w:ind w:left="530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left" w:pos="674"/>
        </w:tabs>
        <w:ind w:left="674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left" w:pos="818"/>
        </w:tabs>
        <w:ind w:left="818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left" w:pos="962"/>
        </w:tabs>
        <w:ind w:left="962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left" w:pos="1106"/>
        </w:tabs>
        <w:ind w:left="1106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left" w:pos="1250"/>
        </w:tabs>
        <w:ind w:left="1250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left" w:pos="1394"/>
        </w:tabs>
        <w:ind w:left="1394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left" w:pos="1538"/>
        </w:tabs>
        <w:ind w:left="1538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23"/>
    <w:rsid w:val="00005BAD"/>
    <w:rsid w:val="00022839"/>
    <w:rsid w:val="000269DB"/>
    <w:rsid w:val="000317B7"/>
    <w:rsid w:val="00043A38"/>
    <w:rsid w:val="00044496"/>
    <w:rsid w:val="00081B3E"/>
    <w:rsid w:val="000A08BA"/>
    <w:rsid w:val="000B1729"/>
    <w:rsid w:val="000C0336"/>
    <w:rsid w:val="000D3D4C"/>
    <w:rsid w:val="000E78EE"/>
    <w:rsid w:val="000F25B1"/>
    <w:rsid w:val="000F5FCF"/>
    <w:rsid w:val="001156D9"/>
    <w:rsid w:val="0014463B"/>
    <w:rsid w:val="001639F8"/>
    <w:rsid w:val="00176EFD"/>
    <w:rsid w:val="0017788E"/>
    <w:rsid w:val="001857B6"/>
    <w:rsid w:val="001858CA"/>
    <w:rsid w:val="0018739A"/>
    <w:rsid w:val="001C054F"/>
    <w:rsid w:val="001C2380"/>
    <w:rsid w:val="001E0D9D"/>
    <w:rsid w:val="00200363"/>
    <w:rsid w:val="002028B4"/>
    <w:rsid w:val="002035CA"/>
    <w:rsid w:val="00211AF3"/>
    <w:rsid w:val="002207D9"/>
    <w:rsid w:val="00227A0C"/>
    <w:rsid w:val="00260AA9"/>
    <w:rsid w:val="00264932"/>
    <w:rsid w:val="00271648"/>
    <w:rsid w:val="00291CF8"/>
    <w:rsid w:val="00295285"/>
    <w:rsid w:val="002A53A1"/>
    <w:rsid w:val="002A780A"/>
    <w:rsid w:val="002B1142"/>
    <w:rsid w:val="002B2644"/>
    <w:rsid w:val="002D0AC8"/>
    <w:rsid w:val="003003C1"/>
    <w:rsid w:val="0030211A"/>
    <w:rsid w:val="003074A7"/>
    <w:rsid w:val="00331856"/>
    <w:rsid w:val="0033483A"/>
    <w:rsid w:val="00343377"/>
    <w:rsid w:val="00365CA1"/>
    <w:rsid w:val="003670F1"/>
    <w:rsid w:val="00367FE3"/>
    <w:rsid w:val="00372388"/>
    <w:rsid w:val="003762D7"/>
    <w:rsid w:val="00382600"/>
    <w:rsid w:val="003931A2"/>
    <w:rsid w:val="003A3828"/>
    <w:rsid w:val="003B4957"/>
    <w:rsid w:val="003B63B4"/>
    <w:rsid w:val="003F12D2"/>
    <w:rsid w:val="0040026A"/>
    <w:rsid w:val="00402CAB"/>
    <w:rsid w:val="00407B67"/>
    <w:rsid w:val="00443003"/>
    <w:rsid w:val="00450DEB"/>
    <w:rsid w:val="00453E3F"/>
    <w:rsid w:val="004741FF"/>
    <w:rsid w:val="00475F6E"/>
    <w:rsid w:val="004811A8"/>
    <w:rsid w:val="004A10AC"/>
    <w:rsid w:val="004D029E"/>
    <w:rsid w:val="004E129D"/>
    <w:rsid w:val="004E26EB"/>
    <w:rsid w:val="00502B14"/>
    <w:rsid w:val="00502BB8"/>
    <w:rsid w:val="00542BB2"/>
    <w:rsid w:val="00550EB0"/>
    <w:rsid w:val="005862E5"/>
    <w:rsid w:val="005867E0"/>
    <w:rsid w:val="005B0EAD"/>
    <w:rsid w:val="005C33C8"/>
    <w:rsid w:val="005E0F86"/>
    <w:rsid w:val="005F2985"/>
    <w:rsid w:val="005F36EF"/>
    <w:rsid w:val="005F73C6"/>
    <w:rsid w:val="005F762D"/>
    <w:rsid w:val="00601A02"/>
    <w:rsid w:val="0060582B"/>
    <w:rsid w:val="00642113"/>
    <w:rsid w:val="0066433B"/>
    <w:rsid w:val="00684F32"/>
    <w:rsid w:val="00697204"/>
    <w:rsid w:val="006C0078"/>
    <w:rsid w:val="006C352A"/>
    <w:rsid w:val="006D1859"/>
    <w:rsid w:val="006E3328"/>
    <w:rsid w:val="006E7746"/>
    <w:rsid w:val="006F2B3B"/>
    <w:rsid w:val="00706F45"/>
    <w:rsid w:val="007202B9"/>
    <w:rsid w:val="00725F5E"/>
    <w:rsid w:val="00732672"/>
    <w:rsid w:val="007446EE"/>
    <w:rsid w:val="007448F8"/>
    <w:rsid w:val="00755C0C"/>
    <w:rsid w:val="00762BCB"/>
    <w:rsid w:val="0079364D"/>
    <w:rsid w:val="007A1261"/>
    <w:rsid w:val="007A4C08"/>
    <w:rsid w:val="007B0C45"/>
    <w:rsid w:val="007B290C"/>
    <w:rsid w:val="007C5578"/>
    <w:rsid w:val="007E21F3"/>
    <w:rsid w:val="007E77B2"/>
    <w:rsid w:val="007F75D7"/>
    <w:rsid w:val="00814BD3"/>
    <w:rsid w:val="008262C1"/>
    <w:rsid w:val="00833DCD"/>
    <w:rsid w:val="008412AC"/>
    <w:rsid w:val="00844E1C"/>
    <w:rsid w:val="00846A9A"/>
    <w:rsid w:val="00853C96"/>
    <w:rsid w:val="00855405"/>
    <w:rsid w:val="008557AB"/>
    <w:rsid w:val="00862C5E"/>
    <w:rsid w:val="0087644D"/>
    <w:rsid w:val="00877412"/>
    <w:rsid w:val="00883D23"/>
    <w:rsid w:val="00884C85"/>
    <w:rsid w:val="00886AA3"/>
    <w:rsid w:val="008C4927"/>
    <w:rsid w:val="008C6E18"/>
    <w:rsid w:val="008D25D6"/>
    <w:rsid w:val="008F207A"/>
    <w:rsid w:val="008F6AB8"/>
    <w:rsid w:val="009170B3"/>
    <w:rsid w:val="0092197F"/>
    <w:rsid w:val="00933D6A"/>
    <w:rsid w:val="00963DA5"/>
    <w:rsid w:val="00972896"/>
    <w:rsid w:val="0098240D"/>
    <w:rsid w:val="009A11F5"/>
    <w:rsid w:val="009C786A"/>
    <w:rsid w:val="009D0A1D"/>
    <w:rsid w:val="009D1638"/>
    <w:rsid w:val="009D586C"/>
    <w:rsid w:val="009D78A1"/>
    <w:rsid w:val="009F233E"/>
    <w:rsid w:val="009F708F"/>
    <w:rsid w:val="00A131CF"/>
    <w:rsid w:val="00A21DEA"/>
    <w:rsid w:val="00A22923"/>
    <w:rsid w:val="00A23A0E"/>
    <w:rsid w:val="00A373AB"/>
    <w:rsid w:val="00A656BF"/>
    <w:rsid w:val="00A742FC"/>
    <w:rsid w:val="00A744B4"/>
    <w:rsid w:val="00A84B25"/>
    <w:rsid w:val="00AC431D"/>
    <w:rsid w:val="00AC4E17"/>
    <w:rsid w:val="00AC74CE"/>
    <w:rsid w:val="00B06C07"/>
    <w:rsid w:val="00B11FE9"/>
    <w:rsid w:val="00B40B84"/>
    <w:rsid w:val="00B44662"/>
    <w:rsid w:val="00B523DE"/>
    <w:rsid w:val="00B56B59"/>
    <w:rsid w:val="00B67379"/>
    <w:rsid w:val="00B6795C"/>
    <w:rsid w:val="00BA0C72"/>
    <w:rsid w:val="00BA7CDC"/>
    <w:rsid w:val="00BB76EC"/>
    <w:rsid w:val="00BC0DBD"/>
    <w:rsid w:val="00BC62BC"/>
    <w:rsid w:val="00BD393C"/>
    <w:rsid w:val="00BE1887"/>
    <w:rsid w:val="00BF1D4C"/>
    <w:rsid w:val="00BF456A"/>
    <w:rsid w:val="00C04D06"/>
    <w:rsid w:val="00C06243"/>
    <w:rsid w:val="00C12603"/>
    <w:rsid w:val="00C13247"/>
    <w:rsid w:val="00C135A2"/>
    <w:rsid w:val="00C37AC4"/>
    <w:rsid w:val="00C438F0"/>
    <w:rsid w:val="00C45213"/>
    <w:rsid w:val="00C66726"/>
    <w:rsid w:val="00C67F5C"/>
    <w:rsid w:val="00C75D2D"/>
    <w:rsid w:val="00C86BEE"/>
    <w:rsid w:val="00C91D03"/>
    <w:rsid w:val="00CC6525"/>
    <w:rsid w:val="00CE52DF"/>
    <w:rsid w:val="00D06DE6"/>
    <w:rsid w:val="00D12266"/>
    <w:rsid w:val="00D134F7"/>
    <w:rsid w:val="00D151D6"/>
    <w:rsid w:val="00D16292"/>
    <w:rsid w:val="00D22471"/>
    <w:rsid w:val="00D3489E"/>
    <w:rsid w:val="00D3748F"/>
    <w:rsid w:val="00D4110E"/>
    <w:rsid w:val="00D538B7"/>
    <w:rsid w:val="00D54A54"/>
    <w:rsid w:val="00D87B8F"/>
    <w:rsid w:val="00D92788"/>
    <w:rsid w:val="00D9457D"/>
    <w:rsid w:val="00DB691E"/>
    <w:rsid w:val="00DC0B84"/>
    <w:rsid w:val="00DC3955"/>
    <w:rsid w:val="00DD4148"/>
    <w:rsid w:val="00DE37EF"/>
    <w:rsid w:val="00DF13AD"/>
    <w:rsid w:val="00DF15F3"/>
    <w:rsid w:val="00E03715"/>
    <w:rsid w:val="00E33233"/>
    <w:rsid w:val="00E71040"/>
    <w:rsid w:val="00E8249F"/>
    <w:rsid w:val="00E840AB"/>
    <w:rsid w:val="00E86101"/>
    <w:rsid w:val="00E97C56"/>
    <w:rsid w:val="00EA0EA0"/>
    <w:rsid w:val="00EB0133"/>
    <w:rsid w:val="00EB01F0"/>
    <w:rsid w:val="00EC01EE"/>
    <w:rsid w:val="00EE031C"/>
    <w:rsid w:val="00EF7338"/>
    <w:rsid w:val="00F002AA"/>
    <w:rsid w:val="00F03DDC"/>
    <w:rsid w:val="00F3309C"/>
    <w:rsid w:val="00F50633"/>
    <w:rsid w:val="00F70782"/>
    <w:rsid w:val="00F72961"/>
    <w:rsid w:val="00F77D08"/>
    <w:rsid w:val="00F842BB"/>
    <w:rsid w:val="00F92952"/>
    <w:rsid w:val="00F947EA"/>
    <w:rsid w:val="00FC0915"/>
    <w:rsid w:val="72A6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0DC11"/>
  <w15:docId w15:val="{CD8B9B09-68D5-4693-82B1-CDAAAF13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D23"/>
    <w:pPr>
      <w:widowControl w:val="0"/>
      <w:suppressAutoHyphens/>
      <w:spacing w:after="0" w:line="240" w:lineRule="auto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0">
    <w:name w:val="heading 1"/>
    <w:basedOn w:val="Normale"/>
    <w:next w:val="Normale"/>
    <w:qFormat/>
    <w:pPr>
      <w:keepNext/>
      <w:tabs>
        <w:tab w:val="left" w:pos="9498"/>
      </w:tabs>
      <w:ind w:right="-4"/>
      <w:outlineLvl w:val="0"/>
    </w:pPr>
    <w:rPr>
      <w:rFonts w:cs="Arial"/>
      <w:b/>
      <w:bCs/>
      <w:caps/>
      <w:sz w:val="22"/>
      <w:szCs w:val="20"/>
      <w:u w:val="single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2"/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2"/>
      <w:szCs w:val="20"/>
      <w:u w:val="single"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  <w:sz w:val="22"/>
      <w:szCs w:val="20"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right="-27"/>
      <w:outlineLvl w:val="4"/>
    </w:pPr>
    <w:rPr>
      <w:sz w:val="22"/>
      <w:szCs w:val="20"/>
      <w:u w:val="single"/>
      <w:lang w:bidi="he-IL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right="-265"/>
      <w:outlineLvl w:val="5"/>
    </w:pPr>
    <w:rPr>
      <w:rFonts w:ascii="Arial" w:hAnsi="Arial"/>
      <w:sz w:val="48"/>
      <w:szCs w:val="20"/>
      <w:lang w:bidi="he-I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right="-4"/>
      <w:jc w:val="center"/>
      <w:outlineLvl w:val="6"/>
    </w:pPr>
    <w:rPr>
      <w:rFonts w:ascii="Arial" w:hAnsi="Arial" w:cs="Arial"/>
      <w:b/>
      <w:bCs/>
      <w:sz w:val="56"/>
      <w:szCs w:val="20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right="-4"/>
      <w:jc w:val="center"/>
      <w:outlineLvl w:val="7"/>
    </w:pPr>
    <w:rPr>
      <w:rFonts w:ascii="Arial" w:hAnsi="Arial" w:cs="Arial"/>
      <w:b/>
      <w:bCs/>
      <w:sz w:val="36"/>
      <w:szCs w:val="20"/>
      <w:lang w:bidi="he-IL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32"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  <w:rPr>
      <w:sz w:val="14"/>
      <w:szCs w:val="20"/>
      <w:lang w:bidi="he-I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2"/>
      <w:szCs w:val="20"/>
      <w:lang w:bidi="he-IL"/>
    </w:r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</w:style>
  <w:style w:type="paragraph" w:styleId="Sommario1">
    <w:name w:val="toc 1"/>
    <w:basedOn w:val="Normale"/>
    <w:next w:val="Normale"/>
    <w:semiHidden/>
    <w:rPr>
      <w:sz w:val="22"/>
      <w:szCs w:val="20"/>
      <w:lang w:bidi="he-IL"/>
    </w:rPr>
  </w:style>
  <w:style w:type="paragraph" w:customStyle="1" w:styleId="Corpodeltesto">
    <w:name w:val="Corpo del testo"/>
    <w:basedOn w:val="Normale"/>
    <w:qFormat/>
    <w:rPr>
      <w:bCs/>
      <w:sz w:val="22"/>
      <w:szCs w:val="20"/>
      <w:lang w:bidi="he-IL"/>
    </w:rPr>
  </w:style>
  <w:style w:type="paragraph" w:customStyle="1" w:styleId="Elenco1dalmargine">
    <w:name w:val="Elenco 1. dal margine"/>
    <w:basedOn w:val="Corpodeltesto"/>
    <w:pPr>
      <w:numPr>
        <w:numId w:val="2"/>
      </w:numPr>
      <w:tabs>
        <w:tab w:val="left" w:pos="426"/>
      </w:tabs>
      <w:spacing w:before="60"/>
      <w:ind w:left="426" w:hanging="426"/>
    </w:pPr>
    <w:rPr>
      <w:rFonts w:eastAsia="Times" w:cs="Tahoma"/>
      <w:bCs w:val="0"/>
      <w:lang w:bidi="ar-SA"/>
    </w:rPr>
  </w:style>
  <w:style w:type="paragraph" w:customStyle="1" w:styleId="titolo1">
    <w:name w:val="titolo 1"/>
    <w:basedOn w:val="Normale"/>
    <w:link w:val="titolo1Carattere"/>
    <w:pPr>
      <w:numPr>
        <w:numId w:val="1"/>
      </w:numPr>
      <w:tabs>
        <w:tab w:val="left" w:pos="993"/>
        <w:tab w:val="left" w:pos="4111"/>
      </w:tabs>
      <w:spacing w:before="240"/>
      <w:jc w:val="center"/>
    </w:pPr>
    <w:rPr>
      <w:b/>
      <w:bCs/>
      <w:sz w:val="22"/>
      <w:lang w:val="en-US" w:eastAsia="en-US"/>
    </w:rPr>
  </w:style>
  <w:style w:type="character" w:customStyle="1" w:styleId="titolo1Carattere">
    <w:name w:val="titolo 1 Carattere"/>
    <w:link w:val="titolo1"/>
    <w:qFormat/>
    <w:rPr>
      <w:rFonts w:ascii="Verdana" w:hAnsi="Verdana"/>
      <w:b/>
      <w:bCs/>
      <w:sz w:val="22"/>
      <w:szCs w:val="24"/>
      <w:lang w:val="en-US" w:eastAsia="en-US" w:bidi="ar-SA"/>
    </w:rPr>
  </w:style>
  <w:style w:type="paragraph" w:customStyle="1" w:styleId="Firmamittente">
    <w:name w:val="Firma mittente"/>
    <w:basedOn w:val="Corpodeltesto"/>
    <w:pPr>
      <w:ind w:left="5761"/>
      <w:jc w:val="center"/>
    </w:pPr>
    <w:rPr>
      <w:sz w:val="20"/>
      <w:szCs w:val="24"/>
      <w:lang w:bidi="ar-SA"/>
    </w:rPr>
  </w:style>
  <w:style w:type="paragraph" w:customStyle="1" w:styleId="Destinatario">
    <w:name w:val="Destinatario"/>
    <w:basedOn w:val="Normale"/>
    <w:pPr>
      <w:ind w:left="5579"/>
    </w:pPr>
    <w:rPr>
      <w:rFonts w:cs="Tahoma"/>
      <w:b/>
      <w:bCs/>
    </w:rPr>
  </w:style>
  <w:style w:type="paragraph" w:customStyle="1" w:styleId="Testonormale1">
    <w:name w:val="Testo normale1"/>
    <w:basedOn w:val="Normale"/>
    <w:rsid w:val="00883D23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883D23"/>
    <w:rPr>
      <w:b/>
      <w:bCs/>
    </w:rPr>
  </w:style>
  <w:style w:type="paragraph" w:styleId="Paragrafoelenco">
    <w:name w:val="List Paragraph"/>
    <w:basedOn w:val="Normale"/>
    <w:uiPriority w:val="99"/>
    <w:rsid w:val="00A744B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co\bck_De_Filippo_101114\Desktop\SELEZIONE\CONVENZIONI%20UNIVERSITA'\POLITECNICO%20DI%20BARI\Carta_intestata_Lettera_re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F2E0A894B5948B7A3BBD1B614A343" ma:contentTypeVersion="2" ma:contentTypeDescription="Creare un nuovo documento." ma:contentTypeScope="" ma:versionID="9846e39364993fd9cac9d9433dfc23d9">
  <xsd:schema xmlns:xsd="http://www.w3.org/2001/XMLSchema" xmlns:xs="http://www.w3.org/2001/XMLSchema" xmlns:p="http://schemas.microsoft.com/office/2006/metadata/properties" xmlns:ns2="cb273ed8-4d49-49b9-a98d-601ea89d5960" targetNamespace="http://schemas.microsoft.com/office/2006/metadata/properties" ma:root="true" ma:fieldsID="fb1026eedb58ae5ba2fe4278e15c70a5" ns2:_="">
    <xsd:import namespace="cb273ed8-4d49-49b9-a98d-601ea89d5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73ed8-4d49-49b9-a98d-601ea89d5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73415C-BB19-4C01-A2CE-C36CE06043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CB8C86-AFB5-4D52-9503-48D1AF22D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73ed8-4d49-49b9-a98d-601ea89d5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7F7120-5DEB-4FC0-BFC1-F2ACD58E0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Carta_intestata_Lettera_rev03</Template>
  <TotalTime>15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ST.09</vt:lpstr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ST.09</dc:title>
  <dc:creator>MDeFilippo</dc:creator>
  <cp:lastModifiedBy>AMM-P0363</cp:lastModifiedBy>
  <cp:revision>7</cp:revision>
  <dcterms:created xsi:type="dcterms:W3CDTF">2018-12-06T15:35:00Z</dcterms:created>
  <dcterms:modified xsi:type="dcterms:W3CDTF">2018-12-11T10:35:00Z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0x0101005BCF2E0A894B5948B7A3BBD1B614A343</vt:lpwstr>
  </property>
  <property fmtid="{D5CDD505-2E9C-101B-9397-08002B2CF9AE}" pid="3" name="KSOProductBuildVer">
    <vt:lpwstr>1033-10.2.0.5978</vt:lpwstr>
  </property>
</Properties>
</file>